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19"/>
        <w:gridCol w:w="3618"/>
        <w:gridCol w:w="2479"/>
        <w:gridCol w:w="2479"/>
        <w:gridCol w:w="2479"/>
      </w:tblGrid>
      <w:tr w:rsidR="00A55194" w:rsidTr="00A55194">
        <w:tc>
          <w:tcPr>
            <w:tcW w:w="3119" w:type="dxa"/>
          </w:tcPr>
          <w:p w:rsidR="00A55194" w:rsidRPr="00C1392E" w:rsidRDefault="00C766C4" w:rsidP="00C1392E">
            <w:pPr>
              <w:jc w:val="center"/>
              <w:rPr>
                <w:b/>
              </w:rPr>
            </w:pPr>
            <w:r>
              <w:rPr>
                <w:b/>
              </w:rPr>
              <w:t>Empowerment</w:t>
            </w:r>
            <w:r w:rsidR="00A55194">
              <w:rPr>
                <w:b/>
              </w:rPr>
              <w:t xml:space="preserve"> </w:t>
            </w:r>
          </w:p>
        </w:tc>
        <w:tc>
          <w:tcPr>
            <w:tcW w:w="3618" w:type="dxa"/>
          </w:tcPr>
          <w:p w:rsidR="00A55194" w:rsidRPr="003B6781" w:rsidRDefault="00C766C4" w:rsidP="00DD1305">
            <w:pPr>
              <w:rPr>
                <w:b/>
              </w:rPr>
            </w:pPr>
            <w:r>
              <w:rPr>
                <w:b/>
              </w:rPr>
              <w:t xml:space="preserve">Investment </w:t>
            </w:r>
            <w:r w:rsidR="00DD1305">
              <w:rPr>
                <w:b/>
              </w:rPr>
              <w:t>&amp;</w:t>
            </w:r>
            <w:r>
              <w:rPr>
                <w:b/>
              </w:rPr>
              <w:t xml:space="preserve"> Development of our People</w:t>
            </w:r>
            <w:r w:rsidR="00A55194" w:rsidRPr="003B6781">
              <w:rPr>
                <w:b/>
              </w:rPr>
              <w:t xml:space="preserve"> </w:t>
            </w:r>
          </w:p>
        </w:tc>
        <w:tc>
          <w:tcPr>
            <w:tcW w:w="2479" w:type="dxa"/>
          </w:tcPr>
          <w:p w:rsidR="00A55194" w:rsidRPr="003B6781" w:rsidRDefault="00F7636A">
            <w:pPr>
              <w:rPr>
                <w:b/>
              </w:rPr>
            </w:pPr>
            <w:r>
              <w:rPr>
                <w:b/>
              </w:rPr>
              <w:t>Teamwork</w:t>
            </w:r>
          </w:p>
        </w:tc>
        <w:tc>
          <w:tcPr>
            <w:tcW w:w="2479" w:type="dxa"/>
          </w:tcPr>
          <w:p w:rsidR="00A55194" w:rsidRPr="003B6781" w:rsidRDefault="00B72507">
            <w:pPr>
              <w:rPr>
                <w:b/>
              </w:rPr>
            </w:pPr>
            <w:r>
              <w:rPr>
                <w:b/>
              </w:rPr>
              <w:t>Integrity</w:t>
            </w:r>
          </w:p>
        </w:tc>
        <w:tc>
          <w:tcPr>
            <w:tcW w:w="2479" w:type="dxa"/>
          </w:tcPr>
          <w:p w:rsidR="00A55194" w:rsidRPr="003B6781" w:rsidRDefault="00B72507">
            <w:pPr>
              <w:rPr>
                <w:b/>
              </w:rPr>
            </w:pPr>
            <w:r>
              <w:rPr>
                <w:b/>
              </w:rPr>
              <w:t>Equality</w:t>
            </w:r>
          </w:p>
        </w:tc>
      </w:tr>
      <w:tr w:rsidR="00A55194" w:rsidTr="00A55194">
        <w:tc>
          <w:tcPr>
            <w:tcW w:w="3119" w:type="dxa"/>
          </w:tcPr>
          <w:p w:rsidR="00A55194" w:rsidRDefault="00C766C4">
            <w:r>
              <w:t>Local decisions – importance of demographics</w:t>
            </w:r>
          </w:p>
        </w:tc>
        <w:tc>
          <w:tcPr>
            <w:tcW w:w="3618" w:type="dxa"/>
          </w:tcPr>
          <w:p w:rsidR="00A55194" w:rsidRDefault="00C766C4">
            <w:r>
              <w:t>Wanting to develop and reward the best staff</w:t>
            </w:r>
          </w:p>
        </w:tc>
        <w:tc>
          <w:tcPr>
            <w:tcW w:w="2479" w:type="dxa"/>
          </w:tcPr>
          <w:p w:rsidR="00A55194" w:rsidRDefault="00F7636A">
            <w:r>
              <w:t xml:space="preserve">Better relationships at dual-use sites </w:t>
            </w:r>
          </w:p>
        </w:tc>
        <w:tc>
          <w:tcPr>
            <w:tcW w:w="2479" w:type="dxa"/>
          </w:tcPr>
          <w:p w:rsidR="00A55194" w:rsidRDefault="00B72507">
            <w:r>
              <w:t>Trust and approachability of managers</w:t>
            </w:r>
          </w:p>
        </w:tc>
        <w:tc>
          <w:tcPr>
            <w:tcW w:w="2479" w:type="dxa"/>
          </w:tcPr>
          <w:p w:rsidR="00A55194" w:rsidRDefault="00B72507">
            <w:r>
              <w:t>Equality of investment in ‘all’ facilities and communities – not just a few flagship sites</w:t>
            </w:r>
          </w:p>
        </w:tc>
      </w:tr>
      <w:tr w:rsidR="00A55194" w:rsidTr="00A55194">
        <w:tc>
          <w:tcPr>
            <w:tcW w:w="3119" w:type="dxa"/>
          </w:tcPr>
          <w:p w:rsidR="00A55194" w:rsidRDefault="00C766C4">
            <w:r>
              <w:t>Recognition of standards and achievements</w:t>
            </w:r>
          </w:p>
        </w:tc>
        <w:tc>
          <w:tcPr>
            <w:tcW w:w="3618" w:type="dxa"/>
          </w:tcPr>
          <w:p w:rsidR="00A55194" w:rsidRDefault="00C766C4">
            <w:r>
              <w:t>Spe</w:t>
            </w:r>
            <w:r w:rsidR="00DE74D4">
              <w:t>ci</w:t>
            </w:r>
            <w:r>
              <w:t>fic skills gaps / skills audit needed i.e. commercial financial training</w:t>
            </w:r>
          </w:p>
        </w:tc>
        <w:tc>
          <w:tcPr>
            <w:tcW w:w="2479" w:type="dxa"/>
          </w:tcPr>
          <w:p w:rsidR="00A55194" w:rsidRDefault="00F7636A">
            <w:r>
              <w:t>Fun – a great place to work</w:t>
            </w:r>
          </w:p>
        </w:tc>
        <w:tc>
          <w:tcPr>
            <w:tcW w:w="2479" w:type="dxa"/>
          </w:tcPr>
          <w:p w:rsidR="00A55194" w:rsidRDefault="00B72507">
            <w:r>
              <w:t>Transparency / openness around decisions – answers whether good/bad</w:t>
            </w:r>
          </w:p>
        </w:tc>
        <w:tc>
          <w:tcPr>
            <w:tcW w:w="2479" w:type="dxa"/>
          </w:tcPr>
          <w:p w:rsidR="00A55194" w:rsidRDefault="00B72507">
            <w:r>
              <w:t xml:space="preserve">Open and honest about decisions and inclusive </w:t>
            </w:r>
            <w:r w:rsidR="004731CD">
              <w:t>in all matters</w:t>
            </w:r>
          </w:p>
        </w:tc>
      </w:tr>
      <w:tr w:rsidR="00A55194" w:rsidTr="00A55194">
        <w:tc>
          <w:tcPr>
            <w:tcW w:w="3119" w:type="dxa"/>
          </w:tcPr>
          <w:p w:rsidR="00A55194" w:rsidRDefault="00C766C4">
            <w:r>
              <w:t xml:space="preserve">Involved in how the service operates </w:t>
            </w:r>
          </w:p>
        </w:tc>
        <w:tc>
          <w:tcPr>
            <w:tcW w:w="3618" w:type="dxa"/>
          </w:tcPr>
          <w:p w:rsidR="00A55194" w:rsidRDefault="00C766C4">
            <w:r>
              <w:t>T&amp;D – 2-way commitment and buy-in</w:t>
            </w:r>
          </w:p>
        </w:tc>
        <w:tc>
          <w:tcPr>
            <w:tcW w:w="2479" w:type="dxa"/>
          </w:tcPr>
          <w:p w:rsidR="00A55194" w:rsidRDefault="00F7636A">
            <w:r>
              <w:t>Proud to be part of the team</w:t>
            </w:r>
          </w:p>
        </w:tc>
        <w:tc>
          <w:tcPr>
            <w:tcW w:w="2479" w:type="dxa"/>
          </w:tcPr>
          <w:p w:rsidR="00A55194" w:rsidRDefault="00B72507">
            <w:r>
              <w:t>Caring about the welfare of staff</w:t>
            </w:r>
          </w:p>
        </w:tc>
        <w:tc>
          <w:tcPr>
            <w:tcW w:w="2479" w:type="dxa"/>
          </w:tcPr>
          <w:p w:rsidR="00A55194" w:rsidRDefault="00B72507">
            <w:r>
              <w:t xml:space="preserve">Everyone can be considered for additional hours, acting-up and cover </w:t>
            </w:r>
          </w:p>
        </w:tc>
      </w:tr>
      <w:tr w:rsidR="00A55194" w:rsidTr="00A55194">
        <w:tc>
          <w:tcPr>
            <w:tcW w:w="3119" w:type="dxa"/>
          </w:tcPr>
          <w:p w:rsidR="00A55194" w:rsidRDefault="00C766C4">
            <w:r>
              <w:t>‘no blame’ culture</w:t>
            </w:r>
          </w:p>
        </w:tc>
        <w:tc>
          <w:tcPr>
            <w:tcW w:w="3618" w:type="dxa"/>
          </w:tcPr>
          <w:p w:rsidR="00A55194" w:rsidRDefault="00C766C4">
            <w:r>
              <w:t>Recognition – thank you letters, new type of aspire awards but consistent nominations</w:t>
            </w:r>
          </w:p>
        </w:tc>
        <w:tc>
          <w:tcPr>
            <w:tcW w:w="2479" w:type="dxa"/>
          </w:tcPr>
          <w:p w:rsidR="00A55194" w:rsidRDefault="00F7636A">
            <w:r>
              <w:t>Informal and formal comms – up&amp;down</w:t>
            </w:r>
          </w:p>
        </w:tc>
        <w:tc>
          <w:tcPr>
            <w:tcW w:w="2479" w:type="dxa"/>
          </w:tcPr>
          <w:p w:rsidR="00A55194" w:rsidRDefault="00B72507">
            <w:r>
              <w:t>A smaller &amp; leaner org should allow a more personal approach</w:t>
            </w:r>
          </w:p>
        </w:tc>
        <w:tc>
          <w:tcPr>
            <w:tcW w:w="2479" w:type="dxa"/>
          </w:tcPr>
          <w:p w:rsidR="00A55194" w:rsidRDefault="00B72507">
            <w:r>
              <w:t>Casuals treated the same as contracted employees</w:t>
            </w:r>
          </w:p>
        </w:tc>
      </w:tr>
      <w:tr w:rsidR="00A55194" w:rsidTr="00A55194">
        <w:tc>
          <w:tcPr>
            <w:tcW w:w="3119" w:type="dxa"/>
          </w:tcPr>
          <w:p w:rsidR="00A55194" w:rsidRDefault="00C766C4">
            <w:r>
              <w:t>Able to decide on customer offers/ best way to respond (discounts etc)</w:t>
            </w:r>
          </w:p>
        </w:tc>
        <w:tc>
          <w:tcPr>
            <w:tcW w:w="3618" w:type="dxa"/>
          </w:tcPr>
          <w:p w:rsidR="00A55194" w:rsidRDefault="00C766C4">
            <w:r>
              <w:t>Board engagement in staff</w:t>
            </w:r>
            <w:r w:rsidR="004731CD">
              <w:t xml:space="preserve"> development</w:t>
            </w:r>
          </w:p>
        </w:tc>
        <w:tc>
          <w:tcPr>
            <w:tcW w:w="2479" w:type="dxa"/>
          </w:tcPr>
          <w:p w:rsidR="00A55194" w:rsidRDefault="00F7636A">
            <w:r>
              <w:t>Ability to speak with senior managers – all part of one team</w:t>
            </w:r>
          </w:p>
        </w:tc>
        <w:tc>
          <w:tcPr>
            <w:tcW w:w="2479" w:type="dxa"/>
          </w:tcPr>
          <w:p w:rsidR="00A55194" w:rsidRDefault="00B72507">
            <w:r>
              <w:t>Being humane – not just a corporate engine</w:t>
            </w:r>
          </w:p>
        </w:tc>
        <w:tc>
          <w:tcPr>
            <w:tcW w:w="2479" w:type="dxa"/>
          </w:tcPr>
          <w:p w:rsidR="00A55194" w:rsidRDefault="00B72507">
            <w:r>
              <w:t>Clear pay &amp; reward</w:t>
            </w:r>
          </w:p>
        </w:tc>
      </w:tr>
      <w:tr w:rsidR="00A55194" w:rsidTr="00A55194">
        <w:tc>
          <w:tcPr>
            <w:tcW w:w="3119" w:type="dxa"/>
          </w:tcPr>
          <w:p w:rsidR="00A55194" w:rsidRDefault="00C766C4">
            <w:r>
              <w:t>Quick decision making and knowing who makes the decision</w:t>
            </w:r>
          </w:p>
        </w:tc>
        <w:tc>
          <w:tcPr>
            <w:tcW w:w="3618" w:type="dxa"/>
          </w:tcPr>
          <w:p w:rsidR="00A55194" w:rsidRDefault="004731CD">
            <w:r>
              <w:t>A career in leisure – not just a p/t job!</w:t>
            </w:r>
          </w:p>
        </w:tc>
        <w:tc>
          <w:tcPr>
            <w:tcW w:w="2479" w:type="dxa"/>
          </w:tcPr>
          <w:p w:rsidR="00A55194" w:rsidRDefault="00F7636A">
            <w:r>
              <w:t>‘one-team’ facilities and development!</w:t>
            </w:r>
          </w:p>
        </w:tc>
        <w:tc>
          <w:tcPr>
            <w:tcW w:w="2479" w:type="dxa"/>
          </w:tcPr>
          <w:p w:rsidR="00A55194" w:rsidRDefault="00B72507">
            <w:r>
              <w:t>Visibility of leaders</w:t>
            </w:r>
            <w:r w:rsidR="00DD1305">
              <w:t xml:space="preserve"> / decision makers</w:t>
            </w:r>
          </w:p>
        </w:tc>
        <w:tc>
          <w:tcPr>
            <w:tcW w:w="2479" w:type="dxa"/>
          </w:tcPr>
          <w:p w:rsidR="00A55194" w:rsidRDefault="00B72507">
            <w:r>
              <w:t>Chance to work in different locations/areas</w:t>
            </w:r>
          </w:p>
        </w:tc>
      </w:tr>
      <w:tr w:rsidR="00A55194" w:rsidTr="00A55194">
        <w:tc>
          <w:tcPr>
            <w:tcW w:w="3119" w:type="dxa"/>
          </w:tcPr>
          <w:p w:rsidR="00A55194" w:rsidRDefault="00C766C4">
            <w:r>
              <w:t>Local managers delegation of power</w:t>
            </w:r>
          </w:p>
        </w:tc>
        <w:tc>
          <w:tcPr>
            <w:tcW w:w="3618" w:type="dxa"/>
          </w:tcPr>
          <w:p w:rsidR="00A55194" w:rsidRDefault="004731CD">
            <w:r>
              <w:t>Recognising the specialist skills we can – use train the trainer</w:t>
            </w:r>
          </w:p>
        </w:tc>
        <w:tc>
          <w:tcPr>
            <w:tcW w:w="2479" w:type="dxa"/>
          </w:tcPr>
          <w:p w:rsidR="00A55194" w:rsidRDefault="00F7636A">
            <w:r>
              <w:t>Confidence in manager sharing all info</w:t>
            </w:r>
          </w:p>
        </w:tc>
        <w:tc>
          <w:tcPr>
            <w:tcW w:w="2479" w:type="dxa"/>
          </w:tcPr>
          <w:p w:rsidR="00A55194" w:rsidRDefault="00B72507">
            <w:r>
              <w:t>Feeling we can trust and approach everyone</w:t>
            </w:r>
          </w:p>
        </w:tc>
        <w:tc>
          <w:tcPr>
            <w:tcW w:w="2479" w:type="dxa"/>
          </w:tcPr>
          <w:p w:rsidR="00A55194" w:rsidRDefault="00B72507">
            <w:r>
              <w:t>Transparency</w:t>
            </w:r>
          </w:p>
        </w:tc>
      </w:tr>
      <w:tr w:rsidR="00A55194" w:rsidTr="00A55194">
        <w:tc>
          <w:tcPr>
            <w:tcW w:w="3119" w:type="dxa"/>
          </w:tcPr>
          <w:p w:rsidR="00A55194" w:rsidRDefault="00DD1305">
            <w:r>
              <w:t>Innovative</w:t>
            </w:r>
            <w:r w:rsidR="00C766C4">
              <w:t xml:space="preserve"> – new ideas and people free to be able to put forward new ideas</w:t>
            </w:r>
          </w:p>
        </w:tc>
        <w:tc>
          <w:tcPr>
            <w:tcW w:w="3618" w:type="dxa"/>
          </w:tcPr>
          <w:p w:rsidR="00A55194" w:rsidRDefault="004731CD">
            <w:r>
              <w:t>Ensure we develop trainers to train in the external private market (greater income – to be used for internal development resource)</w:t>
            </w:r>
          </w:p>
        </w:tc>
        <w:tc>
          <w:tcPr>
            <w:tcW w:w="2479" w:type="dxa"/>
          </w:tcPr>
          <w:p w:rsidR="00A55194" w:rsidRDefault="00F7636A">
            <w:r>
              <w:t>Trust</w:t>
            </w:r>
            <w:r w:rsidR="00DD1305">
              <w:t>ing one another</w:t>
            </w:r>
          </w:p>
        </w:tc>
        <w:tc>
          <w:tcPr>
            <w:tcW w:w="2479" w:type="dxa"/>
          </w:tcPr>
          <w:p w:rsidR="00A55194" w:rsidRDefault="00B72507">
            <w:r>
              <w:t>Enjoy coming to work</w:t>
            </w:r>
            <w:r w:rsidR="00DD1305">
              <w:t xml:space="preserve"> &amp; ‘meaning’ what we say</w:t>
            </w:r>
          </w:p>
        </w:tc>
        <w:tc>
          <w:tcPr>
            <w:tcW w:w="2479" w:type="dxa"/>
          </w:tcPr>
          <w:p w:rsidR="00A55194" w:rsidRDefault="00C766C4">
            <w:r>
              <w:t>Willing to listen to all ideas and views</w:t>
            </w:r>
          </w:p>
        </w:tc>
      </w:tr>
      <w:tr w:rsidR="00A55194" w:rsidTr="00A55194">
        <w:tc>
          <w:tcPr>
            <w:tcW w:w="3119" w:type="dxa"/>
          </w:tcPr>
          <w:p w:rsidR="00A55194" w:rsidRDefault="00C766C4">
            <w:r>
              <w:t xml:space="preserve">Suggestion scheme needed (% of efficiency made as a reward </w:t>
            </w:r>
            <w:r>
              <w:lastRenderedPageBreak/>
              <w:t>to staff member)</w:t>
            </w:r>
          </w:p>
        </w:tc>
        <w:tc>
          <w:tcPr>
            <w:tcW w:w="3618" w:type="dxa"/>
          </w:tcPr>
          <w:p w:rsidR="00A55194" w:rsidRDefault="004731CD">
            <w:r>
              <w:lastRenderedPageBreak/>
              <w:t xml:space="preserve">Link with colleges and use NVQs – i.e. cleaners – importance for standards </w:t>
            </w:r>
            <w:r>
              <w:lastRenderedPageBreak/>
              <w:t>and staff engagement</w:t>
            </w:r>
          </w:p>
        </w:tc>
        <w:tc>
          <w:tcPr>
            <w:tcW w:w="2479" w:type="dxa"/>
          </w:tcPr>
          <w:p w:rsidR="00A55194" w:rsidRDefault="00F7636A">
            <w:r>
              <w:lastRenderedPageBreak/>
              <w:t xml:space="preserve">Cross-site comms and working together on </w:t>
            </w:r>
            <w:r>
              <w:lastRenderedPageBreak/>
              <w:t>initiatives/ideas</w:t>
            </w:r>
          </w:p>
        </w:tc>
        <w:tc>
          <w:tcPr>
            <w:tcW w:w="2479" w:type="dxa"/>
          </w:tcPr>
          <w:p w:rsidR="00A55194" w:rsidRDefault="004731CD">
            <w:r>
              <w:lastRenderedPageBreak/>
              <w:t>Open and caring</w:t>
            </w:r>
          </w:p>
        </w:tc>
        <w:tc>
          <w:tcPr>
            <w:tcW w:w="2479" w:type="dxa"/>
          </w:tcPr>
          <w:p w:rsidR="00A55194" w:rsidRDefault="004731CD">
            <w:r>
              <w:t xml:space="preserve">Fair &amp; equal – one team supportive of all staff </w:t>
            </w:r>
            <w:r>
              <w:lastRenderedPageBreak/>
              <w:t>and creates opportunity</w:t>
            </w:r>
          </w:p>
        </w:tc>
      </w:tr>
      <w:tr w:rsidR="00A55194" w:rsidTr="00A55194">
        <w:tc>
          <w:tcPr>
            <w:tcW w:w="3119" w:type="dxa"/>
          </w:tcPr>
          <w:p w:rsidR="00A55194" w:rsidRDefault="00C766C4">
            <w:r>
              <w:lastRenderedPageBreak/>
              <w:t>Forward thinking and pro-active</w:t>
            </w:r>
          </w:p>
        </w:tc>
        <w:tc>
          <w:tcPr>
            <w:tcW w:w="3618" w:type="dxa"/>
          </w:tcPr>
          <w:p w:rsidR="00A55194" w:rsidRDefault="004731CD">
            <w:r>
              <w:t>Reward loyalty and long-service</w:t>
            </w:r>
          </w:p>
        </w:tc>
        <w:tc>
          <w:tcPr>
            <w:tcW w:w="2479" w:type="dxa"/>
          </w:tcPr>
          <w:p w:rsidR="00A55194" w:rsidRDefault="00F7636A">
            <w:r>
              <w:t>Knowing who’s who and who does what?</w:t>
            </w:r>
          </w:p>
        </w:tc>
        <w:tc>
          <w:tcPr>
            <w:tcW w:w="2479" w:type="dxa"/>
          </w:tcPr>
          <w:p w:rsidR="00A55194" w:rsidRDefault="004731CD">
            <w:r>
              <w:t>Value staff comments – bottom to top</w:t>
            </w:r>
          </w:p>
        </w:tc>
        <w:tc>
          <w:tcPr>
            <w:tcW w:w="2479" w:type="dxa"/>
          </w:tcPr>
          <w:p w:rsidR="00A55194" w:rsidRDefault="004731CD" w:rsidP="00DD1305">
            <w:r>
              <w:t xml:space="preserve">Values </w:t>
            </w:r>
            <w:r w:rsidR="00DD1305">
              <w:t>all</w:t>
            </w:r>
            <w:r>
              <w:t xml:space="preserve"> members of the team – doesn’t matter what level</w:t>
            </w:r>
          </w:p>
        </w:tc>
      </w:tr>
      <w:tr w:rsidR="00A55194" w:rsidTr="00A55194">
        <w:tc>
          <w:tcPr>
            <w:tcW w:w="3119" w:type="dxa"/>
          </w:tcPr>
          <w:p w:rsidR="00A55194" w:rsidRDefault="00DD1305">
            <w:r>
              <w:t>Able to discuss issues and ideas like today</w:t>
            </w:r>
          </w:p>
        </w:tc>
        <w:tc>
          <w:tcPr>
            <w:tcW w:w="3618" w:type="dxa"/>
          </w:tcPr>
          <w:p w:rsidR="00A55194" w:rsidRDefault="004731CD">
            <w:r>
              <w:t>Demonstrate job security</w:t>
            </w:r>
          </w:p>
        </w:tc>
        <w:tc>
          <w:tcPr>
            <w:tcW w:w="2479" w:type="dxa"/>
          </w:tcPr>
          <w:p w:rsidR="00A55194" w:rsidRDefault="00F7636A">
            <w:r>
              <w:t xml:space="preserve">Job swap / shadowing / </w:t>
            </w:r>
            <w:r w:rsidR="00DD1305">
              <w:t xml:space="preserve">knowledge </w:t>
            </w:r>
            <w:r>
              <w:t>sharing</w:t>
            </w:r>
          </w:p>
        </w:tc>
        <w:tc>
          <w:tcPr>
            <w:tcW w:w="2479" w:type="dxa"/>
          </w:tcPr>
          <w:p w:rsidR="00A55194" w:rsidRDefault="00A55194"/>
        </w:tc>
        <w:tc>
          <w:tcPr>
            <w:tcW w:w="2479" w:type="dxa"/>
          </w:tcPr>
          <w:p w:rsidR="00A55194" w:rsidRDefault="00A55194"/>
        </w:tc>
      </w:tr>
      <w:tr w:rsidR="00A55194" w:rsidTr="00A55194">
        <w:tc>
          <w:tcPr>
            <w:tcW w:w="3119" w:type="dxa"/>
          </w:tcPr>
          <w:p w:rsidR="00A55194" w:rsidRDefault="00C766C4">
            <w:r>
              <w:t xml:space="preserve">Upward ideas and suggestions considered and responded to </w:t>
            </w:r>
          </w:p>
        </w:tc>
        <w:tc>
          <w:tcPr>
            <w:tcW w:w="3618" w:type="dxa"/>
          </w:tcPr>
          <w:p w:rsidR="00A55194" w:rsidRDefault="004731CD">
            <w:r>
              <w:t>Encourage and incentivise good performance for people</w:t>
            </w:r>
          </w:p>
        </w:tc>
        <w:tc>
          <w:tcPr>
            <w:tcW w:w="2479" w:type="dxa"/>
          </w:tcPr>
          <w:p w:rsidR="00A55194" w:rsidRDefault="00B72507" w:rsidP="00B72507">
            <w:r>
              <w:t xml:space="preserve">Slicker processes and less bureaucracy – all one team pulling in one direction with decisions </w:t>
            </w:r>
            <w:r w:rsidR="00DD1305">
              <w:t xml:space="preserve">getting </w:t>
            </w:r>
            <w:r>
              <w:t>made.</w:t>
            </w:r>
          </w:p>
        </w:tc>
        <w:tc>
          <w:tcPr>
            <w:tcW w:w="2479" w:type="dxa"/>
          </w:tcPr>
          <w:p w:rsidR="00A55194" w:rsidRDefault="00A55194"/>
        </w:tc>
        <w:tc>
          <w:tcPr>
            <w:tcW w:w="2479" w:type="dxa"/>
          </w:tcPr>
          <w:p w:rsidR="00A55194" w:rsidRDefault="00A55194"/>
        </w:tc>
      </w:tr>
      <w:tr w:rsidR="00A55194" w:rsidTr="00A55194">
        <w:tc>
          <w:tcPr>
            <w:tcW w:w="3119" w:type="dxa"/>
          </w:tcPr>
          <w:p w:rsidR="00A55194" w:rsidRDefault="00C766C4">
            <w:r>
              <w:t>Able to speak to the actual decision maker</w:t>
            </w:r>
          </w:p>
        </w:tc>
        <w:tc>
          <w:tcPr>
            <w:tcW w:w="3618" w:type="dxa"/>
          </w:tcPr>
          <w:p w:rsidR="00A55194" w:rsidRDefault="004731CD">
            <w:r>
              <w:t>Expanding jobs</w:t>
            </w:r>
          </w:p>
        </w:tc>
        <w:tc>
          <w:tcPr>
            <w:tcW w:w="2479" w:type="dxa"/>
          </w:tcPr>
          <w:p w:rsidR="00A55194" w:rsidRDefault="00B72507">
            <w:r>
              <w:t xml:space="preserve">Knowing </w:t>
            </w:r>
            <w:r w:rsidR="00DD1305">
              <w:t>what’s</w:t>
            </w:r>
            <w:r>
              <w:t xml:space="preserve"> expected of the teams</w:t>
            </w:r>
          </w:p>
        </w:tc>
        <w:tc>
          <w:tcPr>
            <w:tcW w:w="2479" w:type="dxa"/>
          </w:tcPr>
          <w:p w:rsidR="00A55194" w:rsidRDefault="00A55194"/>
        </w:tc>
        <w:tc>
          <w:tcPr>
            <w:tcW w:w="2479" w:type="dxa"/>
          </w:tcPr>
          <w:p w:rsidR="00A55194" w:rsidRDefault="00A55194"/>
        </w:tc>
      </w:tr>
      <w:tr w:rsidR="00A55194" w:rsidTr="00A55194">
        <w:tc>
          <w:tcPr>
            <w:tcW w:w="3119" w:type="dxa"/>
          </w:tcPr>
          <w:p w:rsidR="00A55194" w:rsidRDefault="00C766C4">
            <w:r>
              <w:t xml:space="preserve">Knowing what power </w:t>
            </w:r>
            <w:r w:rsidR="00DD1305">
              <w:t>I’ve</w:t>
            </w:r>
            <w:r>
              <w:t xml:space="preserve"> got to do something</w:t>
            </w:r>
          </w:p>
        </w:tc>
        <w:tc>
          <w:tcPr>
            <w:tcW w:w="3618" w:type="dxa"/>
          </w:tcPr>
          <w:p w:rsidR="00A55194" w:rsidRDefault="004731CD">
            <w:r>
              <w:t>Multi-skilled jobs</w:t>
            </w:r>
          </w:p>
        </w:tc>
        <w:tc>
          <w:tcPr>
            <w:tcW w:w="2479" w:type="dxa"/>
          </w:tcPr>
          <w:p w:rsidR="00A55194" w:rsidRDefault="00B72507">
            <w:r>
              <w:t>Working to encourage the customer always</w:t>
            </w:r>
          </w:p>
        </w:tc>
        <w:tc>
          <w:tcPr>
            <w:tcW w:w="2479" w:type="dxa"/>
          </w:tcPr>
          <w:p w:rsidR="00A55194" w:rsidRDefault="00A55194"/>
        </w:tc>
        <w:tc>
          <w:tcPr>
            <w:tcW w:w="2479" w:type="dxa"/>
          </w:tcPr>
          <w:p w:rsidR="00A55194" w:rsidRDefault="00A55194"/>
        </w:tc>
      </w:tr>
      <w:tr w:rsidR="00A55194" w:rsidTr="00A55194">
        <w:tc>
          <w:tcPr>
            <w:tcW w:w="3119" w:type="dxa"/>
          </w:tcPr>
          <w:p w:rsidR="00A55194" w:rsidRDefault="00C766C4">
            <w:r>
              <w:t>Allowing for individual creativity amongst staff</w:t>
            </w:r>
          </w:p>
        </w:tc>
        <w:tc>
          <w:tcPr>
            <w:tcW w:w="3618" w:type="dxa"/>
          </w:tcPr>
          <w:p w:rsidR="00A55194" w:rsidRDefault="004731CD">
            <w:r>
              <w:t>More contracted / f/t opportunities to do all types of work</w:t>
            </w:r>
          </w:p>
        </w:tc>
        <w:tc>
          <w:tcPr>
            <w:tcW w:w="2479" w:type="dxa"/>
          </w:tcPr>
          <w:p w:rsidR="00A55194" w:rsidRDefault="00B72507">
            <w:r>
              <w:t>Encouraging staff in all aspects of their work</w:t>
            </w:r>
          </w:p>
          <w:p w:rsidR="00B72507" w:rsidRDefault="00B72507"/>
        </w:tc>
        <w:tc>
          <w:tcPr>
            <w:tcW w:w="2479" w:type="dxa"/>
          </w:tcPr>
          <w:p w:rsidR="00A55194" w:rsidRDefault="00A55194"/>
        </w:tc>
        <w:tc>
          <w:tcPr>
            <w:tcW w:w="2479" w:type="dxa"/>
          </w:tcPr>
          <w:p w:rsidR="00A55194" w:rsidRDefault="00A55194"/>
        </w:tc>
      </w:tr>
      <w:tr w:rsidR="00A55194" w:rsidTr="00A55194">
        <w:tc>
          <w:tcPr>
            <w:tcW w:w="3119" w:type="dxa"/>
          </w:tcPr>
          <w:p w:rsidR="00A55194" w:rsidRDefault="00C766C4">
            <w:r>
              <w:t>Inspiring creativity and allowing each centre/team to use its initiative and suit its local area</w:t>
            </w:r>
          </w:p>
        </w:tc>
        <w:tc>
          <w:tcPr>
            <w:tcW w:w="3618" w:type="dxa"/>
          </w:tcPr>
          <w:p w:rsidR="00A55194" w:rsidRDefault="004731CD">
            <w:r>
              <w:t>A new and better PDR process</w:t>
            </w:r>
          </w:p>
        </w:tc>
        <w:tc>
          <w:tcPr>
            <w:tcW w:w="2479" w:type="dxa"/>
          </w:tcPr>
          <w:p w:rsidR="00A55194" w:rsidRDefault="004731CD">
            <w:r>
              <w:t>Celebrate team successes</w:t>
            </w:r>
          </w:p>
        </w:tc>
        <w:tc>
          <w:tcPr>
            <w:tcW w:w="2479" w:type="dxa"/>
          </w:tcPr>
          <w:p w:rsidR="00A55194" w:rsidRDefault="00A55194"/>
        </w:tc>
        <w:tc>
          <w:tcPr>
            <w:tcW w:w="2479" w:type="dxa"/>
          </w:tcPr>
          <w:p w:rsidR="00A55194" w:rsidRDefault="00A55194"/>
        </w:tc>
      </w:tr>
      <w:tr w:rsidR="00A55194" w:rsidTr="00A55194">
        <w:tc>
          <w:tcPr>
            <w:tcW w:w="3119" w:type="dxa"/>
          </w:tcPr>
          <w:p w:rsidR="00A55194" w:rsidRDefault="004731CD">
            <w:r>
              <w:t>Staff recruitment made more easy to approve</w:t>
            </w:r>
          </w:p>
        </w:tc>
        <w:tc>
          <w:tcPr>
            <w:tcW w:w="3618" w:type="dxa"/>
          </w:tcPr>
          <w:p w:rsidR="00A55194" w:rsidRDefault="004731CD">
            <w:r>
              <w:t xml:space="preserve">Learning, growing and improving philosophy </w:t>
            </w:r>
          </w:p>
          <w:p w:rsidR="004731CD" w:rsidRDefault="004731CD"/>
        </w:tc>
        <w:tc>
          <w:tcPr>
            <w:tcW w:w="2479" w:type="dxa"/>
          </w:tcPr>
          <w:p w:rsidR="00A55194" w:rsidRDefault="004731CD">
            <w:r>
              <w:t>Recognised as the best</w:t>
            </w:r>
          </w:p>
        </w:tc>
        <w:tc>
          <w:tcPr>
            <w:tcW w:w="2479" w:type="dxa"/>
          </w:tcPr>
          <w:p w:rsidR="00A55194" w:rsidRDefault="00A55194"/>
        </w:tc>
        <w:tc>
          <w:tcPr>
            <w:tcW w:w="2479" w:type="dxa"/>
          </w:tcPr>
          <w:p w:rsidR="00A55194" w:rsidRDefault="00A55194"/>
        </w:tc>
      </w:tr>
      <w:tr w:rsidR="00A55194" w:rsidTr="00A55194">
        <w:tc>
          <w:tcPr>
            <w:tcW w:w="3119" w:type="dxa"/>
          </w:tcPr>
          <w:p w:rsidR="00A55194" w:rsidRDefault="004731CD" w:rsidP="004731CD">
            <w:r>
              <w:t>Able to market each site locally – local staff know what’s there and what’s wanted</w:t>
            </w:r>
          </w:p>
        </w:tc>
        <w:tc>
          <w:tcPr>
            <w:tcW w:w="3618" w:type="dxa"/>
          </w:tcPr>
          <w:p w:rsidR="00A55194" w:rsidRDefault="004731CD">
            <w:r>
              <w:t>Continuous development of staff</w:t>
            </w:r>
          </w:p>
        </w:tc>
        <w:tc>
          <w:tcPr>
            <w:tcW w:w="2479" w:type="dxa"/>
          </w:tcPr>
          <w:p w:rsidR="00A55194" w:rsidRDefault="004731CD">
            <w:r>
              <w:t>Involvement in what we deliver</w:t>
            </w:r>
          </w:p>
        </w:tc>
        <w:tc>
          <w:tcPr>
            <w:tcW w:w="2479" w:type="dxa"/>
          </w:tcPr>
          <w:p w:rsidR="00A55194" w:rsidRDefault="00A55194"/>
        </w:tc>
        <w:tc>
          <w:tcPr>
            <w:tcW w:w="2479" w:type="dxa"/>
          </w:tcPr>
          <w:p w:rsidR="00A55194" w:rsidRDefault="00A55194"/>
        </w:tc>
      </w:tr>
      <w:tr w:rsidR="00A55194" w:rsidTr="00A55194">
        <w:tc>
          <w:tcPr>
            <w:tcW w:w="3119" w:type="dxa"/>
          </w:tcPr>
          <w:p w:rsidR="00A55194" w:rsidRDefault="00A55194"/>
        </w:tc>
        <w:tc>
          <w:tcPr>
            <w:tcW w:w="3618" w:type="dxa"/>
          </w:tcPr>
          <w:p w:rsidR="00A55194" w:rsidRDefault="004731CD">
            <w:r>
              <w:t>Staff training &amp; opportunities, staff &amp; customer benefits</w:t>
            </w:r>
          </w:p>
        </w:tc>
        <w:tc>
          <w:tcPr>
            <w:tcW w:w="2479" w:type="dxa"/>
          </w:tcPr>
          <w:p w:rsidR="00A55194" w:rsidRDefault="00A55194"/>
        </w:tc>
        <w:tc>
          <w:tcPr>
            <w:tcW w:w="2479" w:type="dxa"/>
          </w:tcPr>
          <w:p w:rsidR="00A55194" w:rsidRDefault="00A55194"/>
        </w:tc>
        <w:tc>
          <w:tcPr>
            <w:tcW w:w="2479" w:type="dxa"/>
          </w:tcPr>
          <w:p w:rsidR="00A55194" w:rsidRDefault="00A55194"/>
        </w:tc>
      </w:tr>
      <w:tr w:rsidR="004731CD" w:rsidTr="00A55194">
        <w:tc>
          <w:tcPr>
            <w:tcW w:w="3119" w:type="dxa"/>
          </w:tcPr>
          <w:p w:rsidR="004731CD" w:rsidRDefault="004731CD"/>
        </w:tc>
        <w:tc>
          <w:tcPr>
            <w:tcW w:w="3618" w:type="dxa"/>
          </w:tcPr>
          <w:p w:rsidR="004731CD" w:rsidRDefault="004731CD">
            <w:r>
              <w:t>Right tools to do the job</w:t>
            </w:r>
          </w:p>
        </w:tc>
        <w:tc>
          <w:tcPr>
            <w:tcW w:w="2479" w:type="dxa"/>
          </w:tcPr>
          <w:p w:rsidR="004731CD" w:rsidRDefault="004731CD"/>
        </w:tc>
        <w:tc>
          <w:tcPr>
            <w:tcW w:w="2479" w:type="dxa"/>
          </w:tcPr>
          <w:p w:rsidR="004731CD" w:rsidRDefault="004731CD"/>
        </w:tc>
        <w:tc>
          <w:tcPr>
            <w:tcW w:w="2479" w:type="dxa"/>
          </w:tcPr>
          <w:p w:rsidR="004731CD" w:rsidRDefault="004731CD"/>
        </w:tc>
      </w:tr>
      <w:tr w:rsidR="004731CD" w:rsidTr="00A55194">
        <w:tc>
          <w:tcPr>
            <w:tcW w:w="3119" w:type="dxa"/>
          </w:tcPr>
          <w:p w:rsidR="004731CD" w:rsidRDefault="004731CD"/>
        </w:tc>
        <w:tc>
          <w:tcPr>
            <w:tcW w:w="3618" w:type="dxa"/>
          </w:tcPr>
          <w:p w:rsidR="004731CD" w:rsidRDefault="004731CD">
            <w:r>
              <w:t>Looks to develo</w:t>
            </w:r>
            <w:r w:rsidR="00DE74D4">
              <w:t xml:space="preserve">p all members of all </w:t>
            </w:r>
            <w:r w:rsidR="00DE74D4">
              <w:lastRenderedPageBreak/>
              <w:t>teams</w:t>
            </w:r>
          </w:p>
        </w:tc>
        <w:tc>
          <w:tcPr>
            <w:tcW w:w="2479" w:type="dxa"/>
          </w:tcPr>
          <w:p w:rsidR="004731CD" w:rsidRDefault="004731CD"/>
        </w:tc>
        <w:tc>
          <w:tcPr>
            <w:tcW w:w="2479" w:type="dxa"/>
          </w:tcPr>
          <w:p w:rsidR="004731CD" w:rsidRDefault="004731CD"/>
        </w:tc>
        <w:tc>
          <w:tcPr>
            <w:tcW w:w="2479" w:type="dxa"/>
          </w:tcPr>
          <w:p w:rsidR="004731CD" w:rsidRDefault="004731CD"/>
        </w:tc>
      </w:tr>
    </w:tbl>
    <w:p w:rsidR="00247222" w:rsidRDefault="00247222"/>
    <w:sectPr w:rsidR="00247222" w:rsidSect="00A55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471" w:rsidRDefault="00737471" w:rsidP="00A55194">
      <w:pPr>
        <w:spacing w:after="0" w:line="240" w:lineRule="auto"/>
      </w:pPr>
      <w:r>
        <w:separator/>
      </w:r>
    </w:p>
  </w:endnote>
  <w:endnote w:type="continuationSeparator" w:id="0">
    <w:p w:rsidR="00737471" w:rsidRDefault="00737471" w:rsidP="00A5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CB" w:rsidRDefault="00746D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CB" w:rsidRDefault="00746D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CB" w:rsidRDefault="00746D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471" w:rsidRDefault="00737471" w:rsidP="00A55194">
      <w:pPr>
        <w:spacing w:after="0" w:line="240" w:lineRule="auto"/>
      </w:pPr>
      <w:r>
        <w:separator/>
      </w:r>
    </w:p>
  </w:footnote>
  <w:footnote w:type="continuationSeparator" w:id="0">
    <w:p w:rsidR="00737471" w:rsidRDefault="00737471" w:rsidP="00A5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CB" w:rsidRDefault="00746D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194" w:rsidRDefault="00A55194" w:rsidP="00A55194">
    <w:pPr>
      <w:pStyle w:val="Header"/>
      <w:jc w:val="center"/>
      <w:rPr>
        <w:b/>
      </w:rPr>
    </w:pPr>
    <w:r w:rsidRPr="00A55194">
      <w:rPr>
        <w:b/>
      </w:rPr>
      <w:t xml:space="preserve">Feedback </w:t>
    </w:r>
    <w:r w:rsidR="00DD1305">
      <w:rPr>
        <w:b/>
      </w:rPr>
      <w:t xml:space="preserve">from the </w:t>
    </w:r>
    <w:r w:rsidRPr="00A55194">
      <w:rPr>
        <w:b/>
      </w:rPr>
      <w:t>Staff stakeholder meeting held on 10</w:t>
    </w:r>
    <w:r w:rsidRPr="00A55194">
      <w:rPr>
        <w:b/>
        <w:vertAlign w:val="superscript"/>
      </w:rPr>
      <w:t>th</w:t>
    </w:r>
    <w:r w:rsidRPr="00A55194">
      <w:rPr>
        <w:b/>
      </w:rPr>
      <w:t xml:space="preserve"> January 2014</w:t>
    </w:r>
  </w:p>
  <w:p w:rsidR="00746DCB" w:rsidRDefault="00746DCB" w:rsidP="00A55194">
    <w:pPr>
      <w:pStyle w:val="Header"/>
      <w:jc w:val="center"/>
      <w:rPr>
        <w:b/>
      </w:rPr>
    </w:pPr>
  </w:p>
  <w:p w:rsidR="00746DCB" w:rsidRDefault="00746DCB" w:rsidP="00A55194">
    <w:pPr>
      <w:pStyle w:val="Header"/>
      <w:jc w:val="center"/>
      <w:rPr>
        <w:b/>
      </w:rPr>
    </w:pPr>
    <w:r>
      <w:rPr>
        <w:b/>
      </w:rPr>
      <w:t>Focus Group Exercise 2 – internal 5 themes</w:t>
    </w:r>
  </w:p>
  <w:p w:rsidR="00746DCB" w:rsidRPr="00A55194" w:rsidRDefault="00746DCB" w:rsidP="00A55194">
    <w:pPr>
      <w:pStyle w:val="Header"/>
      <w:jc w:val="cent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CB" w:rsidRDefault="00746D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F32"/>
    <w:rsid w:val="00004B30"/>
    <w:rsid w:val="00011559"/>
    <w:rsid w:val="000207A1"/>
    <w:rsid w:val="0006572B"/>
    <w:rsid w:val="00070782"/>
    <w:rsid w:val="0009458A"/>
    <w:rsid w:val="001270C9"/>
    <w:rsid w:val="00162FF7"/>
    <w:rsid w:val="001C13B7"/>
    <w:rsid w:val="001C2565"/>
    <w:rsid w:val="001E4F32"/>
    <w:rsid w:val="001F5A22"/>
    <w:rsid w:val="002069D8"/>
    <w:rsid w:val="00226801"/>
    <w:rsid w:val="00247222"/>
    <w:rsid w:val="002562B3"/>
    <w:rsid w:val="00287350"/>
    <w:rsid w:val="00292677"/>
    <w:rsid w:val="00330291"/>
    <w:rsid w:val="003303E5"/>
    <w:rsid w:val="003324B0"/>
    <w:rsid w:val="003505D9"/>
    <w:rsid w:val="00371545"/>
    <w:rsid w:val="003B6781"/>
    <w:rsid w:val="003C60B2"/>
    <w:rsid w:val="003F68D6"/>
    <w:rsid w:val="004021E6"/>
    <w:rsid w:val="00462C17"/>
    <w:rsid w:val="004731CD"/>
    <w:rsid w:val="004903A6"/>
    <w:rsid w:val="00560777"/>
    <w:rsid w:val="005771F7"/>
    <w:rsid w:val="005F74F0"/>
    <w:rsid w:val="00607059"/>
    <w:rsid w:val="006431B5"/>
    <w:rsid w:val="00647785"/>
    <w:rsid w:val="00671F31"/>
    <w:rsid w:val="00674209"/>
    <w:rsid w:val="00674F58"/>
    <w:rsid w:val="00685D1C"/>
    <w:rsid w:val="007278BA"/>
    <w:rsid w:val="00737471"/>
    <w:rsid w:val="00742879"/>
    <w:rsid w:val="00746DCB"/>
    <w:rsid w:val="00777DED"/>
    <w:rsid w:val="007B18B2"/>
    <w:rsid w:val="007D2072"/>
    <w:rsid w:val="008110BF"/>
    <w:rsid w:val="008161D5"/>
    <w:rsid w:val="00823623"/>
    <w:rsid w:val="008451A9"/>
    <w:rsid w:val="00856707"/>
    <w:rsid w:val="00870E90"/>
    <w:rsid w:val="00880DD3"/>
    <w:rsid w:val="008C5F05"/>
    <w:rsid w:val="008C7155"/>
    <w:rsid w:val="00936E4E"/>
    <w:rsid w:val="00972DA5"/>
    <w:rsid w:val="009C1DA4"/>
    <w:rsid w:val="009D3CF0"/>
    <w:rsid w:val="00A01931"/>
    <w:rsid w:val="00A038E3"/>
    <w:rsid w:val="00A17671"/>
    <w:rsid w:val="00A42E10"/>
    <w:rsid w:val="00A55194"/>
    <w:rsid w:val="00A70015"/>
    <w:rsid w:val="00A76A1A"/>
    <w:rsid w:val="00A84A98"/>
    <w:rsid w:val="00AA7D81"/>
    <w:rsid w:val="00B20F49"/>
    <w:rsid w:val="00B268CB"/>
    <w:rsid w:val="00B61DEE"/>
    <w:rsid w:val="00B72507"/>
    <w:rsid w:val="00C1392E"/>
    <w:rsid w:val="00C61E19"/>
    <w:rsid w:val="00C766C4"/>
    <w:rsid w:val="00CA048C"/>
    <w:rsid w:val="00D343E2"/>
    <w:rsid w:val="00DA0499"/>
    <w:rsid w:val="00DD1305"/>
    <w:rsid w:val="00DD2280"/>
    <w:rsid w:val="00DD3219"/>
    <w:rsid w:val="00DE74D4"/>
    <w:rsid w:val="00E163EA"/>
    <w:rsid w:val="00E33B70"/>
    <w:rsid w:val="00E52DC8"/>
    <w:rsid w:val="00E70E82"/>
    <w:rsid w:val="00E7558F"/>
    <w:rsid w:val="00E94E8B"/>
    <w:rsid w:val="00EF7D11"/>
    <w:rsid w:val="00F06155"/>
    <w:rsid w:val="00F16EAA"/>
    <w:rsid w:val="00F2382C"/>
    <w:rsid w:val="00F2603B"/>
    <w:rsid w:val="00F42D2F"/>
    <w:rsid w:val="00F43DEC"/>
    <w:rsid w:val="00F501F9"/>
    <w:rsid w:val="00F7636A"/>
    <w:rsid w:val="00F93BF2"/>
    <w:rsid w:val="00FA0546"/>
    <w:rsid w:val="00FB486F"/>
    <w:rsid w:val="00FD0A66"/>
    <w:rsid w:val="00FD6F22"/>
    <w:rsid w:val="00FE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55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194"/>
  </w:style>
  <w:style w:type="paragraph" w:styleId="Footer">
    <w:name w:val="footer"/>
    <w:basedOn w:val="Normal"/>
    <w:link w:val="FooterChar"/>
    <w:uiPriority w:val="99"/>
    <w:semiHidden/>
    <w:unhideWhenUsed/>
    <w:rsid w:val="00A55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9F5F1-B2A0-4E50-BACA-B121912B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an229u</dc:creator>
  <cp:keywords/>
  <dc:description/>
  <cp:lastModifiedBy>Thomas Barton</cp:lastModifiedBy>
  <cp:revision>4</cp:revision>
  <dcterms:created xsi:type="dcterms:W3CDTF">2014-01-16T17:24:00Z</dcterms:created>
  <dcterms:modified xsi:type="dcterms:W3CDTF">2014-01-16T17:25:00Z</dcterms:modified>
</cp:coreProperties>
</file>